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D0" w:rsidRPr="00BE3ED0" w:rsidRDefault="00BE3ED0" w:rsidP="00BE3ED0">
      <w:pPr>
        <w:kinsoku w:val="0"/>
        <w:overflowPunct w:val="0"/>
        <w:autoSpaceDE w:val="0"/>
        <w:autoSpaceDN w:val="0"/>
        <w:adjustRightInd w:val="0"/>
        <w:spacing w:before="183"/>
        <w:ind w:left="100"/>
        <w:jc w:val="left"/>
        <w:rPr>
          <w:rFonts w:ascii="黑体" w:eastAsia="黑体" w:hAnsi="Times New Roman" w:cs="黑体"/>
          <w:kern w:val="0"/>
          <w:sz w:val="28"/>
          <w:szCs w:val="28"/>
        </w:rPr>
      </w:pPr>
      <w:r w:rsidRPr="00BE3ED0">
        <w:rPr>
          <w:rFonts w:ascii="黑体" w:eastAsia="黑体" w:hAnsi="Times New Roman" w:cs="黑体" w:hint="eastAsia"/>
          <w:kern w:val="0"/>
          <w:sz w:val="28"/>
          <w:szCs w:val="28"/>
        </w:rPr>
        <w:t>附件</w:t>
      </w:r>
      <w:r w:rsidRPr="00BE3ED0">
        <w:rPr>
          <w:rFonts w:ascii="黑体" w:eastAsia="黑体" w:hAnsi="Times New Roman" w:cs="黑体"/>
          <w:kern w:val="0"/>
          <w:sz w:val="28"/>
          <w:szCs w:val="28"/>
        </w:rPr>
        <w:t xml:space="preserve"> 4</w:t>
      </w:r>
    </w:p>
    <w:p w:rsidR="00BE3ED0" w:rsidRPr="00BE3ED0" w:rsidRDefault="00BE3ED0" w:rsidP="00BE3ED0">
      <w:pPr>
        <w:kinsoku w:val="0"/>
        <w:overflowPunct w:val="0"/>
        <w:autoSpaceDE w:val="0"/>
        <w:autoSpaceDN w:val="0"/>
        <w:adjustRightInd w:val="0"/>
        <w:spacing w:before="14"/>
        <w:ind w:left="3284"/>
        <w:jc w:val="left"/>
        <w:rPr>
          <w:rFonts w:ascii="宋体" w:eastAsia="宋体" w:hAnsi="Times New Roman" w:cs="宋体"/>
          <w:b/>
          <w:bCs/>
          <w:w w:val="95"/>
          <w:kern w:val="0"/>
          <w:sz w:val="28"/>
          <w:szCs w:val="28"/>
        </w:rPr>
      </w:pPr>
      <w:bookmarkStart w:id="0" w:name="_GoBack"/>
      <w:r w:rsidRPr="00BE3ED0">
        <w:rPr>
          <w:rFonts w:ascii="宋体" w:eastAsia="宋体" w:hAnsi="Times New Roman" w:cs="宋体" w:hint="eastAsia"/>
          <w:b/>
          <w:bCs/>
          <w:w w:val="95"/>
          <w:kern w:val="0"/>
          <w:sz w:val="28"/>
          <w:szCs w:val="28"/>
        </w:rPr>
        <w:t>新型冠状病毒感染的肺炎病例密切接触者医学观察</w:t>
      </w:r>
      <w:proofErr w:type="gramStart"/>
      <w:r w:rsidRPr="00BE3ED0">
        <w:rPr>
          <w:rFonts w:ascii="宋体" w:eastAsia="宋体" w:hAnsi="Times New Roman" w:cs="宋体" w:hint="eastAsia"/>
          <w:b/>
          <w:bCs/>
          <w:w w:val="95"/>
          <w:kern w:val="0"/>
          <w:sz w:val="28"/>
          <w:szCs w:val="28"/>
        </w:rPr>
        <w:t>统计日</w:t>
      </w:r>
      <w:proofErr w:type="gramEnd"/>
      <w:r w:rsidRPr="00BE3ED0">
        <w:rPr>
          <w:rFonts w:ascii="宋体" w:eastAsia="宋体" w:hAnsi="Times New Roman" w:cs="宋体" w:hint="eastAsia"/>
          <w:b/>
          <w:bCs/>
          <w:w w:val="95"/>
          <w:kern w:val="0"/>
          <w:sz w:val="28"/>
          <w:szCs w:val="28"/>
        </w:rPr>
        <w:t>报表</w:t>
      </w:r>
    </w:p>
    <w:bookmarkEnd w:id="0"/>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bl>
      <w:tblPr>
        <w:tblW w:w="0" w:type="auto"/>
        <w:tblInd w:w="660" w:type="dxa"/>
        <w:tblLayout w:type="fixed"/>
        <w:tblCellMar>
          <w:left w:w="0" w:type="dxa"/>
          <w:right w:w="0" w:type="dxa"/>
        </w:tblCellMar>
        <w:tblLook w:val="0000" w:firstRow="0" w:lastRow="0" w:firstColumn="0" w:lastColumn="0" w:noHBand="0" w:noVBand="0"/>
      </w:tblPr>
      <w:tblGrid>
        <w:gridCol w:w="2167"/>
        <w:gridCol w:w="997"/>
        <w:gridCol w:w="997"/>
        <w:gridCol w:w="864"/>
        <w:gridCol w:w="1264"/>
        <w:gridCol w:w="903"/>
        <w:gridCol w:w="759"/>
        <w:gridCol w:w="1228"/>
        <w:gridCol w:w="1301"/>
        <w:gridCol w:w="2357"/>
      </w:tblGrid>
      <w:tr w:rsidR="00BE3ED0" w:rsidRPr="00BE3ED0" w:rsidTr="00B53779">
        <w:tblPrEx>
          <w:tblCellMar>
            <w:top w:w="0" w:type="dxa"/>
            <w:left w:w="0" w:type="dxa"/>
            <w:bottom w:w="0" w:type="dxa"/>
            <w:right w:w="0" w:type="dxa"/>
          </w:tblCellMar>
        </w:tblPrEx>
        <w:trPr>
          <w:trHeight w:val="400"/>
        </w:trPr>
        <w:tc>
          <w:tcPr>
            <w:tcW w:w="2167" w:type="dxa"/>
            <w:vMerge w:val="restart"/>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宋体" w:eastAsia="宋体" w:hAnsi="Times New Roman" w:cs="宋体"/>
                <w:b/>
                <w:bCs/>
                <w:kern w:val="0"/>
                <w:sz w:val="20"/>
                <w:szCs w:val="20"/>
              </w:rPr>
            </w:pPr>
          </w:p>
          <w:p w:rsidR="00BE3ED0" w:rsidRPr="00BE3ED0" w:rsidRDefault="00BE3ED0" w:rsidP="00BE3ED0">
            <w:pPr>
              <w:kinsoku w:val="0"/>
              <w:overflowPunct w:val="0"/>
              <w:autoSpaceDE w:val="0"/>
              <w:autoSpaceDN w:val="0"/>
              <w:adjustRightInd w:val="0"/>
              <w:spacing w:before="1"/>
              <w:jc w:val="left"/>
              <w:rPr>
                <w:rFonts w:ascii="宋体" w:eastAsia="宋体" w:hAnsi="Times New Roman" w:cs="宋体"/>
                <w:b/>
                <w:bCs/>
                <w:kern w:val="0"/>
                <w:sz w:val="17"/>
                <w:szCs w:val="17"/>
              </w:rPr>
            </w:pPr>
          </w:p>
          <w:p w:rsidR="00BE3ED0" w:rsidRPr="00BE3ED0" w:rsidRDefault="00BE3ED0" w:rsidP="00BE3ED0">
            <w:pPr>
              <w:kinsoku w:val="0"/>
              <w:overflowPunct w:val="0"/>
              <w:autoSpaceDE w:val="0"/>
              <w:autoSpaceDN w:val="0"/>
              <w:adjustRightInd w:val="0"/>
              <w:ind w:left="291"/>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街道</w:t>
            </w:r>
            <w:r w:rsidRPr="00BE3ED0">
              <w:rPr>
                <w:rFonts w:ascii="仿宋" w:eastAsia="仿宋" w:hAnsi="Times New Roman" w:cs="仿宋"/>
                <w:w w:val="95"/>
                <w:kern w:val="0"/>
                <w:szCs w:val="21"/>
              </w:rPr>
              <w:t>/</w:t>
            </w:r>
            <w:r w:rsidRPr="00BE3ED0">
              <w:rPr>
                <w:rFonts w:ascii="仿宋" w:eastAsia="仿宋" w:hAnsi="Times New Roman" w:cs="仿宋" w:hint="eastAsia"/>
                <w:w w:val="95"/>
                <w:kern w:val="0"/>
                <w:szCs w:val="21"/>
              </w:rPr>
              <w:t>社区或家庭</w:t>
            </w:r>
          </w:p>
        </w:tc>
        <w:tc>
          <w:tcPr>
            <w:tcW w:w="997" w:type="dxa"/>
            <w:vMerge w:val="restart"/>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5" w:line="348" w:lineRule="auto"/>
              <w:ind w:left="176" w:right="179"/>
              <w:jc w:val="center"/>
              <w:rPr>
                <w:rFonts w:ascii="仿宋" w:eastAsia="仿宋" w:hAnsi="Times New Roman" w:cs="仿宋"/>
                <w:w w:val="95"/>
                <w:kern w:val="0"/>
                <w:szCs w:val="21"/>
              </w:rPr>
            </w:pPr>
            <w:r w:rsidRPr="00BE3ED0">
              <w:rPr>
                <w:rFonts w:ascii="仿宋" w:eastAsia="仿宋" w:hAnsi="Times New Roman" w:cs="仿宋" w:hint="eastAsia"/>
                <w:w w:val="95"/>
                <w:kern w:val="0"/>
                <w:szCs w:val="21"/>
              </w:rPr>
              <w:t>首例开始观察</w:t>
            </w:r>
          </w:p>
          <w:p w:rsidR="00BE3ED0" w:rsidRPr="00BE3ED0" w:rsidRDefault="00BE3ED0" w:rsidP="00BE3ED0">
            <w:pPr>
              <w:kinsoku w:val="0"/>
              <w:overflowPunct w:val="0"/>
              <w:autoSpaceDE w:val="0"/>
              <w:autoSpaceDN w:val="0"/>
              <w:adjustRightInd w:val="0"/>
              <w:spacing w:before="31"/>
              <w:ind w:left="176" w:right="178"/>
              <w:jc w:val="center"/>
              <w:rPr>
                <w:rFonts w:ascii="仿宋" w:eastAsia="仿宋" w:hAnsi="Times New Roman" w:cs="仿宋"/>
                <w:w w:val="95"/>
                <w:kern w:val="0"/>
                <w:szCs w:val="21"/>
              </w:rPr>
            </w:pPr>
            <w:r w:rsidRPr="00BE3ED0">
              <w:rPr>
                <w:rFonts w:ascii="仿宋" w:eastAsia="仿宋" w:hAnsi="Times New Roman" w:cs="仿宋" w:hint="eastAsia"/>
                <w:w w:val="95"/>
                <w:kern w:val="0"/>
                <w:szCs w:val="21"/>
              </w:rPr>
              <w:t>日期</w:t>
            </w:r>
          </w:p>
        </w:tc>
        <w:tc>
          <w:tcPr>
            <w:tcW w:w="997" w:type="dxa"/>
            <w:vMerge w:val="restart"/>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9"/>
              <w:jc w:val="left"/>
              <w:rPr>
                <w:rFonts w:ascii="宋体" w:eastAsia="宋体" w:hAnsi="Times New Roman" w:cs="宋体"/>
                <w:b/>
                <w:bCs/>
                <w:kern w:val="0"/>
                <w:szCs w:val="21"/>
              </w:rPr>
            </w:pPr>
          </w:p>
          <w:p w:rsidR="00BE3ED0" w:rsidRPr="00BE3ED0" w:rsidRDefault="00BE3ED0" w:rsidP="00BE3ED0">
            <w:pPr>
              <w:kinsoku w:val="0"/>
              <w:overflowPunct w:val="0"/>
              <w:autoSpaceDE w:val="0"/>
              <w:autoSpaceDN w:val="0"/>
              <w:adjustRightInd w:val="0"/>
              <w:spacing w:line="350" w:lineRule="auto"/>
              <w:ind w:left="178" w:right="159"/>
              <w:jc w:val="left"/>
              <w:rPr>
                <w:rFonts w:ascii="仿宋" w:eastAsia="仿宋" w:hAnsi="Times New Roman" w:cs="仿宋"/>
                <w:w w:val="95"/>
                <w:kern w:val="0"/>
                <w:szCs w:val="21"/>
              </w:rPr>
            </w:pPr>
            <w:r w:rsidRPr="00BE3ED0">
              <w:rPr>
                <w:rFonts w:ascii="仿宋" w:eastAsia="仿宋" w:hAnsi="Times New Roman" w:cs="仿宋" w:hint="eastAsia"/>
                <w:kern w:val="0"/>
                <w:szCs w:val="21"/>
              </w:rPr>
              <w:t>累计观</w:t>
            </w:r>
            <w:r w:rsidRPr="00BE3ED0">
              <w:rPr>
                <w:rFonts w:ascii="仿宋" w:eastAsia="仿宋" w:hAnsi="Times New Roman" w:cs="仿宋" w:hint="eastAsia"/>
                <w:w w:val="95"/>
                <w:kern w:val="0"/>
                <w:szCs w:val="21"/>
              </w:rPr>
              <w:t>察人数</w:t>
            </w:r>
          </w:p>
        </w:tc>
        <w:tc>
          <w:tcPr>
            <w:tcW w:w="3790" w:type="dxa"/>
            <w:gridSpan w:val="4"/>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5"/>
              <w:ind w:left="1371" w:right="1371"/>
              <w:jc w:val="center"/>
              <w:rPr>
                <w:rFonts w:ascii="仿宋" w:eastAsia="仿宋" w:hAnsi="Times New Roman" w:cs="仿宋"/>
                <w:w w:val="95"/>
                <w:kern w:val="0"/>
                <w:szCs w:val="21"/>
              </w:rPr>
            </w:pPr>
            <w:r w:rsidRPr="00BE3ED0">
              <w:rPr>
                <w:rFonts w:ascii="仿宋" w:eastAsia="仿宋" w:hAnsi="Times New Roman" w:cs="仿宋" w:hint="eastAsia"/>
                <w:w w:val="95"/>
                <w:kern w:val="0"/>
                <w:szCs w:val="21"/>
              </w:rPr>
              <w:t>医学观察者</w:t>
            </w:r>
          </w:p>
        </w:tc>
        <w:tc>
          <w:tcPr>
            <w:tcW w:w="2529" w:type="dxa"/>
            <w:gridSpan w:val="2"/>
            <w:vMerge w:val="restart"/>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4"/>
              <w:jc w:val="left"/>
              <w:rPr>
                <w:rFonts w:ascii="宋体" w:eastAsia="宋体" w:hAnsi="Times New Roman" w:cs="宋体"/>
                <w:b/>
                <w:bCs/>
                <w:kern w:val="0"/>
                <w:szCs w:val="21"/>
              </w:rPr>
            </w:pPr>
          </w:p>
          <w:p w:rsidR="00BE3ED0" w:rsidRPr="00BE3ED0" w:rsidRDefault="00BE3ED0" w:rsidP="00BE3ED0">
            <w:pPr>
              <w:kinsoku w:val="0"/>
              <w:overflowPunct w:val="0"/>
              <w:autoSpaceDE w:val="0"/>
              <w:autoSpaceDN w:val="0"/>
              <w:adjustRightInd w:val="0"/>
              <w:ind w:left="208"/>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出现异常临床表现人数</w:t>
            </w:r>
          </w:p>
        </w:tc>
        <w:tc>
          <w:tcPr>
            <w:tcW w:w="2357" w:type="dxa"/>
            <w:vMerge w:val="restart"/>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9"/>
              <w:jc w:val="left"/>
              <w:rPr>
                <w:rFonts w:ascii="宋体" w:eastAsia="宋体" w:hAnsi="Times New Roman" w:cs="宋体"/>
                <w:b/>
                <w:bCs/>
                <w:kern w:val="0"/>
                <w:szCs w:val="21"/>
              </w:rPr>
            </w:pPr>
          </w:p>
          <w:p w:rsidR="00BE3ED0" w:rsidRPr="00BE3ED0" w:rsidRDefault="00BE3ED0" w:rsidP="00BE3ED0">
            <w:pPr>
              <w:kinsoku w:val="0"/>
              <w:overflowPunct w:val="0"/>
              <w:autoSpaceDE w:val="0"/>
              <w:autoSpaceDN w:val="0"/>
              <w:adjustRightInd w:val="0"/>
              <w:spacing w:line="350" w:lineRule="auto"/>
              <w:ind w:left="227" w:right="51" w:hanging="106"/>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最后一名密切接触者预计解除医学观察日期</w:t>
            </w:r>
          </w:p>
        </w:tc>
      </w:tr>
      <w:tr w:rsidR="00BE3ED0" w:rsidRPr="00BE3ED0" w:rsidTr="00B53779">
        <w:tblPrEx>
          <w:tblCellMar>
            <w:top w:w="0" w:type="dxa"/>
            <w:left w:w="0" w:type="dxa"/>
            <w:bottom w:w="0" w:type="dxa"/>
            <w:right w:w="0" w:type="dxa"/>
          </w:tblCellMar>
        </w:tblPrEx>
        <w:trPr>
          <w:trHeight w:val="400"/>
        </w:trPr>
        <w:tc>
          <w:tcPr>
            <w:tcW w:w="216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2128" w:type="dxa"/>
            <w:gridSpan w:val="2"/>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5"/>
              <w:ind w:left="429"/>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当日观察人数</w:t>
            </w:r>
          </w:p>
        </w:tc>
        <w:tc>
          <w:tcPr>
            <w:tcW w:w="1662" w:type="dxa"/>
            <w:gridSpan w:val="2"/>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5"/>
              <w:ind w:left="406"/>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解除人数</w:t>
            </w:r>
          </w:p>
        </w:tc>
        <w:tc>
          <w:tcPr>
            <w:tcW w:w="2529" w:type="dxa"/>
            <w:gridSpan w:val="2"/>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235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r>
      <w:tr w:rsidR="00BE3ED0" w:rsidRPr="00BE3ED0" w:rsidTr="00B53779">
        <w:tblPrEx>
          <w:tblCellMar>
            <w:top w:w="0" w:type="dxa"/>
            <w:left w:w="0" w:type="dxa"/>
            <w:bottom w:w="0" w:type="dxa"/>
            <w:right w:w="0" w:type="dxa"/>
          </w:tblCellMar>
        </w:tblPrEx>
        <w:trPr>
          <w:trHeight w:val="400"/>
        </w:trPr>
        <w:tc>
          <w:tcPr>
            <w:tcW w:w="216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218"/>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人数</w:t>
            </w: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206"/>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其中新增</w:t>
            </w: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235"/>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当日</w:t>
            </w: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162"/>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累计</w:t>
            </w: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188"/>
              <w:jc w:val="left"/>
              <w:rPr>
                <w:rFonts w:ascii="仿宋" w:eastAsia="仿宋" w:hAnsi="Times New Roman" w:cs="仿宋"/>
                <w:w w:val="95"/>
                <w:kern w:val="0"/>
                <w:szCs w:val="21"/>
              </w:rPr>
            </w:pPr>
            <w:r w:rsidRPr="00BE3ED0">
              <w:rPr>
                <w:rFonts w:ascii="仿宋" w:eastAsia="仿宋" w:hAnsi="Times New Roman" w:cs="仿宋" w:hint="eastAsia"/>
                <w:w w:val="95"/>
                <w:kern w:val="0"/>
                <w:szCs w:val="21"/>
              </w:rPr>
              <w:t>当日新增</w:t>
            </w: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3"/>
              <w:ind w:left="425" w:right="427"/>
              <w:jc w:val="center"/>
              <w:rPr>
                <w:rFonts w:ascii="仿宋" w:eastAsia="仿宋" w:hAnsi="Times New Roman" w:cs="仿宋"/>
                <w:w w:val="95"/>
                <w:kern w:val="0"/>
                <w:szCs w:val="21"/>
              </w:rPr>
            </w:pPr>
            <w:r w:rsidRPr="00BE3ED0">
              <w:rPr>
                <w:rFonts w:ascii="仿宋" w:eastAsia="仿宋" w:hAnsi="Times New Roman" w:cs="仿宋" w:hint="eastAsia"/>
                <w:w w:val="95"/>
                <w:kern w:val="0"/>
                <w:szCs w:val="21"/>
              </w:rPr>
              <w:t>累计</w:t>
            </w:r>
          </w:p>
        </w:tc>
        <w:tc>
          <w:tcPr>
            <w:tcW w:w="2357" w:type="dxa"/>
            <w:vMerge/>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10"/>
              <w:jc w:val="left"/>
              <w:rPr>
                <w:rFonts w:ascii="宋体" w:eastAsia="宋体" w:hAnsi="Times New Roman" w:cs="宋体"/>
                <w:b/>
                <w:bCs/>
                <w:kern w:val="0"/>
                <w:sz w:val="5"/>
                <w:szCs w:val="5"/>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r>
      <w:tr w:rsidR="00BE3ED0" w:rsidRPr="00BE3ED0" w:rsidTr="00B53779">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tabs>
                <w:tab w:val="left" w:pos="419"/>
              </w:tabs>
              <w:kinsoku w:val="0"/>
              <w:overflowPunct w:val="0"/>
              <w:autoSpaceDE w:val="0"/>
              <w:autoSpaceDN w:val="0"/>
              <w:adjustRightInd w:val="0"/>
              <w:spacing w:before="74"/>
              <w:ind w:right="1"/>
              <w:jc w:val="center"/>
              <w:rPr>
                <w:rFonts w:ascii="仿宋" w:eastAsia="仿宋" w:hAnsi="Times New Roman" w:cs="仿宋"/>
                <w:kern w:val="0"/>
                <w:szCs w:val="21"/>
              </w:rPr>
            </w:pPr>
            <w:r w:rsidRPr="00BE3ED0">
              <w:rPr>
                <w:rFonts w:ascii="仿宋" w:eastAsia="仿宋" w:hAnsi="Times New Roman" w:cs="仿宋" w:hint="eastAsia"/>
                <w:kern w:val="0"/>
                <w:szCs w:val="21"/>
              </w:rPr>
              <w:t>合</w:t>
            </w:r>
            <w:r w:rsidRPr="00BE3ED0">
              <w:rPr>
                <w:rFonts w:ascii="仿宋" w:eastAsia="仿宋" w:hAnsi="Times New Roman" w:cs="仿宋"/>
                <w:kern w:val="0"/>
                <w:szCs w:val="21"/>
              </w:rPr>
              <w:tab/>
            </w:r>
            <w:r w:rsidRPr="00BE3ED0">
              <w:rPr>
                <w:rFonts w:ascii="仿宋" w:eastAsia="仿宋" w:hAnsi="Times New Roman" w:cs="仿宋" w:hint="eastAsia"/>
                <w:kern w:val="0"/>
                <w:szCs w:val="21"/>
              </w:rPr>
              <w:t>计</w:t>
            </w: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jc w:val="left"/>
              <w:rPr>
                <w:rFonts w:ascii="Times New Roman" w:hAnsi="Times New Roman" w:cs="Times New Roman"/>
                <w:kern w:val="0"/>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BE3ED0" w:rsidRPr="00BE3ED0" w:rsidRDefault="00BE3ED0" w:rsidP="00BE3ED0">
            <w:pPr>
              <w:kinsoku w:val="0"/>
              <w:overflowPunct w:val="0"/>
              <w:autoSpaceDE w:val="0"/>
              <w:autoSpaceDN w:val="0"/>
              <w:adjustRightInd w:val="0"/>
              <w:spacing w:before="74"/>
              <w:jc w:val="center"/>
              <w:rPr>
                <w:rFonts w:ascii="仿宋" w:eastAsia="仿宋" w:hAnsi="Times New Roman" w:cs="仿宋"/>
                <w:w w:val="99"/>
                <w:kern w:val="0"/>
                <w:szCs w:val="21"/>
              </w:rPr>
            </w:pPr>
            <w:r w:rsidRPr="00BE3ED0">
              <w:rPr>
                <w:rFonts w:ascii="仿宋" w:eastAsia="仿宋" w:hAnsi="Times New Roman" w:cs="仿宋" w:hint="eastAsia"/>
                <w:w w:val="99"/>
                <w:kern w:val="0"/>
                <w:szCs w:val="21"/>
              </w:rPr>
              <w:t>－</w:t>
            </w:r>
          </w:p>
        </w:tc>
      </w:tr>
    </w:tbl>
    <w:p w:rsidR="00BE3ED0" w:rsidRPr="00BE3ED0" w:rsidRDefault="00BE3ED0" w:rsidP="00BE3ED0">
      <w:pPr>
        <w:kinsoku w:val="0"/>
        <w:overflowPunct w:val="0"/>
        <w:autoSpaceDE w:val="0"/>
        <w:autoSpaceDN w:val="0"/>
        <w:adjustRightInd w:val="0"/>
        <w:spacing w:before="79"/>
        <w:ind w:left="188"/>
        <w:jc w:val="left"/>
        <w:rPr>
          <w:rFonts w:ascii="仿宋" w:eastAsia="仿宋" w:hAnsi="Times New Roman" w:cs="仿宋"/>
          <w:kern w:val="0"/>
          <w:sz w:val="18"/>
          <w:szCs w:val="18"/>
        </w:rPr>
      </w:pPr>
      <w:r w:rsidRPr="00BE3ED0">
        <w:rPr>
          <w:rFonts w:ascii="仿宋" w:eastAsia="仿宋" w:hAnsi="Times New Roman" w:cs="仿宋" w:hint="eastAsia"/>
          <w:kern w:val="0"/>
          <w:sz w:val="18"/>
          <w:szCs w:val="18"/>
        </w:rPr>
        <w:t>注：</w:t>
      </w:r>
    </w:p>
    <w:p w:rsidR="00BE3ED0" w:rsidRPr="00BE3ED0" w:rsidRDefault="00BE3ED0" w:rsidP="00BE3ED0">
      <w:pPr>
        <w:kinsoku w:val="0"/>
        <w:overflowPunct w:val="0"/>
        <w:autoSpaceDE w:val="0"/>
        <w:autoSpaceDN w:val="0"/>
        <w:adjustRightInd w:val="0"/>
        <w:spacing w:before="124"/>
        <w:ind w:left="188"/>
        <w:jc w:val="left"/>
        <w:rPr>
          <w:rFonts w:ascii="仿宋" w:eastAsia="仿宋" w:hAnsi="Times New Roman" w:cs="仿宋"/>
          <w:kern w:val="0"/>
          <w:sz w:val="18"/>
          <w:szCs w:val="18"/>
        </w:rPr>
      </w:pPr>
      <w:r w:rsidRPr="00BE3ED0">
        <w:rPr>
          <w:rFonts w:ascii="仿宋" w:eastAsia="仿宋" w:hAnsi="Times New Roman" w:cs="仿宋"/>
          <w:kern w:val="0"/>
          <w:sz w:val="18"/>
          <w:szCs w:val="18"/>
        </w:rPr>
        <w:t>1.</w:t>
      </w:r>
      <w:r w:rsidRPr="00BE3ED0">
        <w:rPr>
          <w:rFonts w:ascii="仿宋" w:eastAsia="仿宋" w:hAnsi="Times New Roman" w:cs="仿宋" w:hint="eastAsia"/>
          <w:kern w:val="0"/>
          <w:sz w:val="18"/>
          <w:szCs w:val="18"/>
        </w:rPr>
        <w:t>本表适用于对新型冠状病毒感染的肺炎密切接触者进行医学观察的医务人员汇总上报使用。</w:t>
      </w:r>
    </w:p>
    <w:p w:rsidR="00BE3ED0" w:rsidRPr="00BE3ED0" w:rsidRDefault="00BE3ED0" w:rsidP="00BE3ED0">
      <w:pPr>
        <w:kinsoku w:val="0"/>
        <w:overflowPunct w:val="0"/>
        <w:autoSpaceDE w:val="0"/>
        <w:autoSpaceDN w:val="0"/>
        <w:adjustRightInd w:val="0"/>
        <w:spacing w:before="124"/>
        <w:ind w:left="188"/>
        <w:jc w:val="left"/>
        <w:rPr>
          <w:rFonts w:ascii="仿宋" w:eastAsia="仿宋" w:hAnsi="Times New Roman" w:cs="仿宋"/>
          <w:kern w:val="0"/>
          <w:sz w:val="18"/>
          <w:szCs w:val="18"/>
        </w:rPr>
      </w:pPr>
      <w:r w:rsidRPr="00BE3ED0">
        <w:rPr>
          <w:rFonts w:ascii="仿宋" w:eastAsia="仿宋" w:hAnsi="Times New Roman" w:cs="仿宋"/>
          <w:kern w:val="0"/>
          <w:sz w:val="18"/>
          <w:szCs w:val="18"/>
        </w:rPr>
        <w:t>2.</w:t>
      </w:r>
      <w:r w:rsidRPr="00BE3ED0">
        <w:rPr>
          <w:rFonts w:ascii="仿宋" w:eastAsia="仿宋" w:hAnsi="Times New Roman" w:cs="仿宋" w:hint="eastAsia"/>
          <w:kern w:val="0"/>
          <w:sz w:val="18"/>
          <w:szCs w:val="18"/>
        </w:rPr>
        <w:t>异常临床表现：发热、咳嗽、气促等症状。</w:t>
      </w:r>
    </w:p>
    <w:p w:rsidR="00BE3ED0" w:rsidRPr="00BE3ED0" w:rsidRDefault="00BE3ED0" w:rsidP="00BE3ED0">
      <w:pPr>
        <w:kinsoku w:val="0"/>
        <w:overflowPunct w:val="0"/>
        <w:autoSpaceDE w:val="0"/>
        <w:autoSpaceDN w:val="0"/>
        <w:adjustRightInd w:val="0"/>
        <w:spacing w:before="124"/>
        <w:ind w:left="188"/>
        <w:jc w:val="left"/>
        <w:rPr>
          <w:rFonts w:ascii="仿宋" w:eastAsia="仿宋" w:hAnsi="Times New Roman" w:cs="仿宋"/>
          <w:kern w:val="0"/>
          <w:sz w:val="18"/>
          <w:szCs w:val="18"/>
        </w:rPr>
      </w:pPr>
      <w:r w:rsidRPr="00BE3ED0">
        <w:rPr>
          <w:rFonts w:ascii="仿宋" w:eastAsia="仿宋" w:hAnsi="Times New Roman" w:cs="仿宋"/>
          <w:kern w:val="0"/>
          <w:sz w:val="18"/>
          <w:szCs w:val="18"/>
        </w:rPr>
        <w:t>3.</w:t>
      </w:r>
      <w:r w:rsidRPr="00BE3ED0">
        <w:rPr>
          <w:rFonts w:ascii="仿宋" w:eastAsia="仿宋" w:hAnsi="Times New Roman" w:cs="仿宋" w:hint="eastAsia"/>
          <w:kern w:val="0"/>
          <w:sz w:val="18"/>
          <w:szCs w:val="18"/>
        </w:rPr>
        <w:t>表中涉及的累计数均指自开展密切接触者医学观察工作至今的汇总数。</w:t>
      </w:r>
    </w:p>
    <w:p w:rsidR="00B666B6" w:rsidRPr="00BE3ED0" w:rsidRDefault="00BE3ED0" w:rsidP="00BE3ED0">
      <w:pPr>
        <w:tabs>
          <w:tab w:val="left" w:pos="3354"/>
          <w:tab w:val="left" w:pos="5559"/>
          <w:tab w:val="left" w:pos="8236"/>
          <w:tab w:val="left" w:pos="9234"/>
          <w:tab w:val="left" w:pos="10808"/>
          <w:tab w:val="left" w:pos="11545"/>
          <w:tab w:val="left" w:pos="12385"/>
        </w:tabs>
        <w:kinsoku w:val="0"/>
        <w:overflowPunct w:val="0"/>
        <w:autoSpaceDE w:val="0"/>
        <w:autoSpaceDN w:val="0"/>
        <w:adjustRightInd w:val="0"/>
        <w:spacing w:before="89"/>
        <w:ind w:left="100"/>
        <w:jc w:val="left"/>
        <w:rPr>
          <w:rFonts w:ascii="仿宋" w:eastAsia="仿宋" w:hAnsi="Times New Roman" w:cs="仿宋"/>
          <w:kern w:val="0"/>
          <w:szCs w:val="21"/>
        </w:rPr>
      </w:pPr>
      <w:r w:rsidRPr="00BE3ED0">
        <w:rPr>
          <w:rFonts w:ascii="仿宋" w:eastAsia="仿宋" w:hAnsi="Times New Roman" w:cs="仿宋" w:hint="eastAsia"/>
          <w:kern w:val="0"/>
          <w:szCs w:val="21"/>
        </w:rPr>
        <w:t>填表单位：</w:t>
      </w:r>
      <w:r w:rsidRPr="00BE3ED0">
        <w:rPr>
          <w:rFonts w:ascii="仿宋" w:eastAsia="仿宋" w:hAnsi="Times New Roman" w:cs="仿宋"/>
          <w:kern w:val="0"/>
          <w:szCs w:val="21"/>
          <w:u w:val="single"/>
        </w:rPr>
        <w:t xml:space="preserve"> </w:t>
      </w:r>
      <w:r w:rsidRPr="00BE3ED0">
        <w:rPr>
          <w:rFonts w:ascii="仿宋" w:eastAsia="仿宋" w:hAnsi="Times New Roman" w:cs="仿宋"/>
          <w:kern w:val="0"/>
          <w:szCs w:val="21"/>
          <w:u w:val="single"/>
        </w:rPr>
        <w:tab/>
      </w:r>
      <w:r w:rsidRPr="00BE3ED0">
        <w:rPr>
          <w:rFonts w:ascii="仿宋" w:eastAsia="仿宋" w:hAnsi="Times New Roman" w:cs="仿宋" w:hint="eastAsia"/>
          <w:kern w:val="0"/>
          <w:szCs w:val="21"/>
        </w:rPr>
        <w:t>（医疗卫生机构）</w:t>
      </w:r>
      <w:r w:rsidRPr="00BE3ED0">
        <w:rPr>
          <w:rFonts w:ascii="仿宋" w:eastAsia="仿宋" w:hAnsi="Times New Roman" w:cs="仿宋"/>
          <w:kern w:val="0"/>
          <w:szCs w:val="21"/>
        </w:rPr>
        <w:tab/>
      </w:r>
      <w:r w:rsidRPr="00BE3ED0">
        <w:rPr>
          <w:rFonts w:ascii="仿宋" w:eastAsia="仿宋" w:hAnsi="Times New Roman" w:cs="仿宋" w:hint="eastAsia"/>
          <w:kern w:val="0"/>
          <w:szCs w:val="21"/>
        </w:rPr>
        <w:t>填表人：</w:t>
      </w:r>
      <w:r w:rsidRPr="00BE3ED0">
        <w:rPr>
          <w:rFonts w:ascii="仿宋" w:eastAsia="仿宋" w:hAnsi="Times New Roman" w:cs="仿宋"/>
          <w:kern w:val="0"/>
          <w:szCs w:val="21"/>
          <w:u w:val="single"/>
        </w:rPr>
        <w:t xml:space="preserve"> </w:t>
      </w:r>
      <w:r w:rsidRPr="00BE3ED0">
        <w:rPr>
          <w:rFonts w:ascii="仿宋" w:eastAsia="仿宋" w:hAnsi="Times New Roman" w:cs="仿宋"/>
          <w:kern w:val="0"/>
          <w:szCs w:val="21"/>
          <w:u w:val="single"/>
        </w:rPr>
        <w:tab/>
      </w:r>
      <w:r w:rsidRPr="00BE3ED0">
        <w:rPr>
          <w:rFonts w:ascii="仿宋" w:eastAsia="仿宋" w:hAnsi="Times New Roman" w:cs="仿宋"/>
          <w:kern w:val="0"/>
          <w:szCs w:val="21"/>
        </w:rPr>
        <w:tab/>
      </w:r>
      <w:r w:rsidRPr="00BE3ED0">
        <w:rPr>
          <w:rFonts w:ascii="仿宋" w:eastAsia="仿宋" w:hAnsi="Times New Roman" w:cs="仿宋" w:hint="eastAsia"/>
          <w:kern w:val="0"/>
          <w:szCs w:val="21"/>
        </w:rPr>
        <w:t>填表日期：</w:t>
      </w:r>
      <w:r w:rsidRPr="00BE3ED0">
        <w:rPr>
          <w:rFonts w:ascii="仿宋" w:eastAsia="仿宋" w:hAnsi="Times New Roman" w:cs="仿宋"/>
          <w:kern w:val="0"/>
          <w:szCs w:val="21"/>
          <w:u w:val="single"/>
        </w:rPr>
        <w:t xml:space="preserve"> </w:t>
      </w:r>
      <w:r w:rsidRPr="00BE3ED0">
        <w:rPr>
          <w:rFonts w:ascii="仿宋" w:eastAsia="仿宋" w:hAnsi="Times New Roman" w:cs="仿宋"/>
          <w:kern w:val="0"/>
          <w:szCs w:val="21"/>
          <w:u w:val="single"/>
        </w:rPr>
        <w:tab/>
      </w:r>
      <w:r w:rsidRPr="00BE3ED0">
        <w:rPr>
          <w:rFonts w:ascii="仿宋" w:eastAsia="仿宋" w:hAnsi="Times New Roman" w:cs="仿宋" w:hint="eastAsia"/>
          <w:kern w:val="0"/>
          <w:szCs w:val="21"/>
        </w:rPr>
        <w:t>年</w:t>
      </w:r>
      <w:r w:rsidRPr="00BE3ED0">
        <w:rPr>
          <w:rFonts w:ascii="仿宋" w:eastAsia="仿宋" w:hAnsi="Times New Roman" w:cs="仿宋"/>
          <w:kern w:val="0"/>
          <w:szCs w:val="21"/>
          <w:u w:val="single"/>
        </w:rPr>
        <w:t xml:space="preserve"> </w:t>
      </w:r>
      <w:r w:rsidRPr="00BE3ED0">
        <w:rPr>
          <w:rFonts w:ascii="仿宋" w:eastAsia="仿宋" w:hAnsi="Times New Roman" w:cs="仿宋"/>
          <w:kern w:val="0"/>
          <w:szCs w:val="21"/>
          <w:u w:val="single"/>
        </w:rPr>
        <w:tab/>
      </w:r>
      <w:r w:rsidRPr="00BE3ED0">
        <w:rPr>
          <w:rFonts w:ascii="仿宋" w:eastAsia="仿宋" w:hAnsi="Times New Roman" w:cs="仿宋" w:hint="eastAsia"/>
          <w:kern w:val="0"/>
          <w:szCs w:val="21"/>
        </w:rPr>
        <w:t>月</w:t>
      </w:r>
      <w:r w:rsidRPr="00BE3ED0">
        <w:rPr>
          <w:rFonts w:ascii="仿宋" w:eastAsia="仿宋" w:hAnsi="Times New Roman" w:cs="仿宋"/>
          <w:kern w:val="0"/>
          <w:szCs w:val="21"/>
          <w:u w:val="single"/>
        </w:rPr>
        <w:t xml:space="preserve"> </w:t>
      </w:r>
      <w:r w:rsidRPr="00BE3ED0">
        <w:rPr>
          <w:rFonts w:ascii="仿宋" w:eastAsia="仿宋" w:hAnsi="Times New Roman" w:cs="仿宋"/>
          <w:kern w:val="0"/>
          <w:szCs w:val="21"/>
          <w:u w:val="single"/>
        </w:rPr>
        <w:tab/>
      </w:r>
      <w:r w:rsidRPr="00BE3ED0">
        <w:rPr>
          <w:rFonts w:ascii="仿宋" w:eastAsia="仿宋" w:hAnsi="Times New Roman" w:cs="仿宋" w:hint="eastAsia"/>
          <w:kern w:val="0"/>
          <w:szCs w:val="21"/>
        </w:rPr>
        <w:t>日</w:t>
      </w:r>
    </w:p>
    <w:sectPr w:rsidR="00B666B6" w:rsidRPr="00BE3ED0" w:rsidSect="00D146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B2"/>
    <w:rsid w:val="001C6DB2"/>
    <w:rsid w:val="004D7184"/>
    <w:rsid w:val="00B666B6"/>
    <w:rsid w:val="00BE3ED0"/>
    <w:rsid w:val="00D14690"/>
    <w:rsid w:val="00DF3415"/>
    <w:rsid w:val="00E0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jinhu.me</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何成</dc:creator>
  <cp:lastModifiedBy>何成</cp:lastModifiedBy>
  <cp:revision>2</cp:revision>
  <dcterms:created xsi:type="dcterms:W3CDTF">2020-01-29T08:28:00Z</dcterms:created>
  <dcterms:modified xsi:type="dcterms:W3CDTF">2020-01-29T08:28:00Z</dcterms:modified>
</cp:coreProperties>
</file>